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7A7A" w14:textId="50599598" w:rsidR="002F57D9" w:rsidRPr="00FF1590" w:rsidRDefault="002F57D9">
      <w:pPr>
        <w:rPr>
          <w:b/>
          <w:bCs/>
        </w:rPr>
      </w:pPr>
      <w:proofErr w:type="spellStart"/>
      <w:r w:rsidRPr="00FF1590">
        <w:rPr>
          <w:b/>
          <w:bCs/>
        </w:rPr>
        <w:t>LawPact</w:t>
      </w:r>
      <w:proofErr w:type="spellEnd"/>
      <w:r w:rsidRPr="00FF1590">
        <w:rPr>
          <w:b/>
          <w:bCs/>
        </w:rPr>
        <w:t xml:space="preserve"> News and Blog Summary – November 15-29, 2021</w:t>
      </w:r>
    </w:p>
    <w:p w14:paraId="17CCBFF6" w14:textId="24ED0EBF" w:rsidR="002F57D9" w:rsidRDefault="002F57D9"/>
    <w:p w14:paraId="355B68B7" w14:textId="188547B3" w:rsidR="002F57D9" w:rsidRPr="008E1B59" w:rsidRDefault="0067479A">
      <w:pPr>
        <w:rPr>
          <w:b/>
          <w:bCs/>
        </w:rPr>
      </w:pPr>
      <w:r w:rsidRPr="008E1B59">
        <w:rPr>
          <w:b/>
          <w:bCs/>
        </w:rPr>
        <w:t>COVID-19</w:t>
      </w:r>
    </w:p>
    <w:p w14:paraId="4C1C64AF" w14:textId="784F726D" w:rsidR="0067479A" w:rsidRDefault="0067479A"/>
    <w:p w14:paraId="4FF9C4B3" w14:textId="77777777" w:rsidR="0067479A" w:rsidRDefault="0067479A" w:rsidP="0067479A">
      <w:pPr>
        <w:pStyle w:val="ListParagraph"/>
        <w:numPr>
          <w:ilvl w:val="0"/>
          <w:numId w:val="1"/>
        </w:numPr>
      </w:pPr>
      <w:r>
        <w:t xml:space="preserve">“Briefing </w:t>
      </w:r>
      <w:proofErr w:type="gramStart"/>
      <w:r>
        <w:t>Paper  2021</w:t>
      </w:r>
      <w:proofErr w:type="gramEnd"/>
      <w:r>
        <w:t>” (</w:t>
      </w:r>
      <w:proofErr w:type="spellStart"/>
      <w:r>
        <w:t>Fabyanske</w:t>
      </w:r>
      <w:proofErr w:type="spellEnd"/>
      <w:r>
        <w:t xml:space="preserve">, </w:t>
      </w:r>
      <w:proofErr w:type="spellStart"/>
      <w:r>
        <w:t>Westra</w:t>
      </w:r>
      <w:proofErr w:type="spellEnd"/>
      <w:r>
        <w:t xml:space="preserve">, Hart &amp; Thomson) </w:t>
      </w:r>
    </w:p>
    <w:p w14:paraId="3F61FF13" w14:textId="158DE9F7" w:rsidR="0067479A" w:rsidRDefault="008E1B59" w:rsidP="0067479A">
      <w:pPr>
        <w:pStyle w:val="ListParagraph"/>
      </w:pPr>
      <w:hyperlink r:id="rId5" w:history="1">
        <w:r w:rsidR="0067479A" w:rsidRPr="001C00E7">
          <w:rPr>
            <w:rStyle w:val="Hyperlink"/>
          </w:rPr>
          <w:t>http://fwhtlaw.com/briefing-papers/osha-emergency-temporary-standard-requires-private-employers-to-mandate-vaccination-or-weekly-testing-for-covid-19/</w:t>
        </w:r>
      </w:hyperlink>
    </w:p>
    <w:p w14:paraId="4CA18EC7" w14:textId="6CEF4CD8" w:rsidR="00D2648F" w:rsidRDefault="00D2648F" w:rsidP="0067479A">
      <w:pPr>
        <w:pStyle w:val="ListParagraph"/>
      </w:pPr>
    </w:p>
    <w:p w14:paraId="3363F188" w14:textId="2C22EB3E" w:rsidR="00D2648F" w:rsidRDefault="00D2648F" w:rsidP="00D2648F">
      <w:pPr>
        <w:pStyle w:val="ListParagraph"/>
        <w:numPr>
          <w:ilvl w:val="0"/>
          <w:numId w:val="1"/>
        </w:numPr>
      </w:pPr>
      <w:r>
        <w:t xml:space="preserve">“Whoa Nelly: Court Blocks Covid Mandate – Now What?” (Berman, Fink, Van Horn) </w:t>
      </w:r>
      <w:hyperlink r:id="rId6" w:history="1">
        <w:r w:rsidRPr="001C00E7">
          <w:rPr>
            <w:rStyle w:val="Hyperlink"/>
          </w:rPr>
          <w:t>https://www.bfvlaw.com/whoa-nellie-court-blocks-covid-mandate-whats-next/</w:t>
        </w:r>
      </w:hyperlink>
    </w:p>
    <w:p w14:paraId="359129CB" w14:textId="249EEF88" w:rsidR="0067479A" w:rsidRDefault="0067479A"/>
    <w:p w14:paraId="0057F3E0" w14:textId="49338615" w:rsidR="000F5849" w:rsidRDefault="000F5849"/>
    <w:p w14:paraId="58ABA5D3" w14:textId="2B32290A" w:rsidR="000F5849" w:rsidRPr="008E1B59" w:rsidRDefault="000F5849">
      <w:pPr>
        <w:rPr>
          <w:b/>
          <w:bCs/>
        </w:rPr>
      </w:pPr>
      <w:r w:rsidRPr="008E1B59">
        <w:rPr>
          <w:b/>
          <w:bCs/>
        </w:rPr>
        <w:t>Business</w:t>
      </w:r>
    </w:p>
    <w:p w14:paraId="3E5D1DA7" w14:textId="15477247" w:rsidR="000F5849" w:rsidRDefault="000F5849"/>
    <w:p w14:paraId="093939BC" w14:textId="154091D6" w:rsidR="000F5849" w:rsidRDefault="000F5849" w:rsidP="000F5849">
      <w:pPr>
        <w:pStyle w:val="ListParagraph"/>
        <w:numPr>
          <w:ilvl w:val="0"/>
          <w:numId w:val="2"/>
        </w:numPr>
      </w:pPr>
      <w:r>
        <w:t xml:space="preserve">“Music to Our Ears: BFV Wins Jury Trial for R&amp;B, Hip Hop Record Label” (Berman, Fink, Van Horn) </w:t>
      </w:r>
      <w:hyperlink r:id="rId7" w:history="1">
        <w:r w:rsidRPr="001C00E7">
          <w:rPr>
            <w:rStyle w:val="Hyperlink"/>
          </w:rPr>
          <w:t>https://www.bfvlaw.com/music-to-our-ears-bfv-wins-jury-trial-for-rb-hip-hop-record-label/</w:t>
        </w:r>
      </w:hyperlink>
    </w:p>
    <w:p w14:paraId="202408EA" w14:textId="360BE5AC" w:rsidR="000F5849" w:rsidRDefault="000F5849" w:rsidP="000F5849"/>
    <w:p w14:paraId="0176BFCB" w14:textId="43A88D16" w:rsidR="000F5849" w:rsidRDefault="000F5849" w:rsidP="000F5849"/>
    <w:p w14:paraId="343963A1" w14:textId="01BEC4F2" w:rsidR="000F5849" w:rsidRPr="008E1B59" w:rsidRDefault="000F5849" w:rsidP="000F5849">
      <w:pPr>
        <w:rPr>
          <w:b/>
          <w:bCs/>
        </w:rPr>
      </w:pPr>
      <w:r w:rsidRPr="008E1B59">
        <w:rPr>
          <w:b/>
          <w:bCs/>
        </w:rPr>
        <w:t>Intellectual Property</w:t>
      </w:r>
    </w:p>
    <w:p w14:paraId="0E963B5A" w14:textId="346FB175" w:rsidR="000F5849" w:rsidRDefault="000F5849" w:rsidP="000F5849"/>
    <w:p w14:paraId="18EB8B10" w14:textId="28ED0176" w:rsidR="000F5849" w:rsidRDefault="000F5849" w:rsidP="000F5849">
      <w:pPr>
        <w:pStyle w:val="ListParagraph"/>
        <w:numPr>
          <w:ilvl w:val="0"/>
          <w:numId w:val="3"/>
        </w:numPr>
      </w:pPr>
      <w:r>
        <w:t>“What Did They Do Differently? Functional Claim Language Overcomes Obviousness Finding at PTAB” (</w:t>
      </w:r>
      <w:proofErr w:type="spellStart"/>
      <w:r>
        <w:t>Gallet</w:t>
      </w:r>
      <w:proofErr w:type="spellEnd"/>
      <w:r>
        <w:t xml:space="preserve">, Dreyer &amp; Berkey) </w:t>
      </w:r>
      <w:hyperlink r:id="rId8" w:history="1">
        <w:r w:rsidRPr="001C00E7">
          <w:rPr>
            <w:rStyle w:val="Hyperlink"/>
          </w:rPr>
          <w:t>https://www.gdblaw.com/functional-claim-language-overcomes-finding-ptab</w:t>
        </w:r>
      </w:hyperlink>
    </w:p>
    <w:p w14:paraId="275DCEA1" w14:textId="35DFB397" w:rsidR="00FF1590" w:rsidRDefault="00FF1590" w:rsidP="00FF1590"/>
    <w:p w14:paraId="61F9740E" w14:textId="70E46BA8" w:rsidR="00FF1590" w:rsidRDefault="00FF1590" w:rsidP="00FF1590">
      <w:pPr>
        <w:pStyle w:val="ListParagraph"/>
        <w:numPr>
          <w:ilvl w:val="0"/>
          <w:numId w:val="3"/>
        </w:numPr>
      </w:pPr>
      <w:r>
        <w:t xml:space="preserve">“U.S. Supreme Court Rules on Software Copyright Protection” (Berman, Fink, Van Horn) </w:t>
      </w:r>
      <w:r w:rsidRPr="00FF1590">
        <w:t>https://www.bfvlaw.com/u-s-supreme-court-rules-on-software-copyright-protection/</w:t>
      </w:r>
    </w:p>
    <w:p w14:paraId="4CE07D39" w14:textId="4518F96C" w:rsidR="000F5849" w:rsidRDefault="000F5849" w:rsidP="000F5849"/>
    <w:p w14:paraId="6A256E09" w14:textId="1B2ED21F" w:rsidR="000F5849" w:rsidRDefault="000F5849" w:rsidP="00A01025"/>
    <w:p w14:paraId="6E3FA5F5" w14:textId="4364B94D" w:rsidR="00A01025" w:rsidRPr="008E1B59" w:rsidRDefault="00A01025" w:rsidP="00A01025">
      <w:pPr>
        <w:rPr>
          <w:b/>
          <w:bCs/>
        </w:rPr>
      </w:pPr>
      <w:r w:rsidRPr="008E1B59">
        <w:rPr>
          <w:b/>
          <w:bCs/>
        </w:rPr>
        <w:lastRenderedPageBreak/>
        <w:t>Education</w:t>
      </w:r>
    </w:p>
    <w:p w14:paraId="0A25A1E2" w14:textId="60C00596" w:rsidR="00A01025" w:rsidRDefault="00A01025" w:rsidP="00A01025"/>
    <w:p w14:paraId="41A324F5" w14:textId="69A319F9" w:rsidR="00A01025" w:rsidRDefault="00A01025" w:rsidP="00A01025">
      <w:pPr>
        <w:pStyle w:val="ListParagraph"/>
        <w:numPr>
          <w:ilvl w:val="0"/>
          <w:numId w:val="4"/>
        </w:numPr>
      </w:pPr>
      <w:r>
        <w:t xml:space="preserve">“Education </w:t>
      </w:r>
      <w:proofErr w:type="spellStart"/>
      <w:r>
        <w:t>eNews</w:t>
      </w:r>
      <w:proofErr w:type="spellEnd"/>
      <w:r>
        <w:t xml:space="preserve"> November 2021” (Forbes Solicitors) </w:t>
      </w:r>
      <w:hyperlink r:id="rId9" w:history="1">
        <w:r w:rsidRPr="001C00E7">
          <w:rPr>
            <w:rStyle w:val="Hyperlink"/>
          </w:rPr>
          <w:t>https://www.forbessolicitors.co.uk/newsletters/Education-eNews-November-2021.htm</w:t>
        </w:r>
      </w:hyperlink>
    </w:p>
    <w:p w14:paraId="1BF4E096" w14:textId="35162CD5" w:rsidR="00A01025" w:rsidRDefault="00A01025" w:rsidP="00A01025"/>
    <w:p w14:paraId="2EC2B0E3" w14:textId="7E08AF35" w:rsidR="00DC49F3" w:rsidRDefault="00DC49F3" w:rsidP="00A01025"/>
    <w:p w14:paraId="2E366DAE" w14:textId="58CEA2C7" w:rsidR="00DC49F3" w:rsidRPr="008E1B59" w:rsidRDefault="00DC49F3" w:rsidP="00A01025">
      <w:pPr>
        <w:rPr>
          <w:b/>
          <w:bCs/>
        </w:rPr>
      </w:pPr>
      <w:r w:rsidRPr="008E1B59">
        <w:rPr>
          <w:b/>
          <w:bCs/>
        </w:rPr>
        <w:t>Firm News and Announcements</w:t>
      </w:r>
    </w:p>
    <w:p w14:paraId="0A47811E" w14:textId="743100AF" w:rsidR="00DC49F3" w:rsidRDefault="00DC49F3" w:rsidP="00A01025"/>
    <w:p w14:paraId="16F440E6" w14:textId="0FF01F57" w:rsidR="00DC49F3" w:rsidRDefault="00DC49F3" w:rsidP="00DC49F3">
      <w:pPr>
        <w:pStyle w:val="ListParagraph"/>
        <w:numPr>
          <w:ilvl w:val="0"/>
          <w:numId w:val="5"/>
        </w:numPr>
      </w:pPr>
      <w:r>
        <w:t>“Welcome Hannah Lasting/Best Law Firms” (</w:t>
      </w:r>
      <w:proofErr w:type="spellStart"/>
      <w:r>
        <w:t>Helsell</w:t>
      </w:r>
      <w:proofErr w:type="spellEnd"/>
      <w:r>
        <w:t xml:space="preserve"> Fetterman) </w:t>
      </w:r>
      <w:hyperlink r:id="rId10" w:history="1">
        <w:r w:rsidRPr="001C00E7">
          <w:rPr>
            <w:rStyle w:val="Hyperlink"/>
          </w:rPr>
          <w:t>https://mailchi.mp/helsell/welcome-hannah-lasting-helsell-fetterman-ranked-as-one-of-the-2022-best-law-firms?e=b362100d5d</w:t>
        </w:r>
      </w:hyperlink>
    </w:p>
    <w:p w14:paraId="154EEA36" w14:textId="451D7EA0" w:rsidR="00DC49F3" w:rsidRDefault="00DC49F3" w:rsidP="00AC4034"/>
    <w:p w14:paraId="178F910D" w14:textId="3806E101" w:rsidR="00AC4034" w:rsidRDefault="00AC4034" w:rsidP="00AC4034">
      <w:pPr>
        <w:pStyle w:val="ListParagraph"/>
        <w:numPr>
          <w:ilvl w:val="0"/>
          <w:numId w:val="5"/>
        </w:numPr>
      </w:pPr>
      <w:r>
        <w:t xml:space="preserve">“Employment Training Sessions 2022” (Forbes Solicitors) </w:t>
      </w:r>
      <w:hyperlink r:id="rId11" w:history="1">
        <w:r w:rsidRPr="001C00E7">
          <w:rPr>
            <w:rStyle w:val="Hyperlink"/>
          </w:rPr>
          <w:t>https://www.forbessolicitors.co.uk/newsletters/Employment-training-sessions-2022.htm</w:t>
        </w:r>
      </w:hyperlink>
    </w:p>
    <w:p w14:paraId="7AF2B46F" w14:textId="77777777" w:rsidR="00AC4034" w:rsidRDefault="00AC4034" w:rsidP="00AC4034">
      <w:pPr>
        <w:pStyle w:val="ListParagraph"/>
      </w:pPr>
    </w:p>
    <w:p w14:paraId="5F2401A4" w14:textId="527DA3F1" w:rsidR="00FF1590" w:rsidRDefault="00FF1590" w:rsidP="00FF1590">
      <w:pPr>
        <w:pStyle w:val="ListParagraph"/>
        <w:numPr>
          <w:ilvl w:val="0"/>
          <w:numId w:val="5"/>
        </w:numPr>
      </w:pPr>
      <w:r>
        <w:t xml:space="preserve">“Ask the Experts Focus On: Employment and Data Protection” (Forbes Solicitors) </w:t>
      </w:r>
      <w:hyperlink r:id="rId12" w:history="1">
        <w:r w:rsidRPr="001C00E7">
          <w:rPr>
            <w:rStyle w:val="Hyperlink"/>
          </w:rPr>
          <w:t>https://www.forbessolicitors.co.uk/newsletters/Ask-the-experts-QA-Employment-and-Data-Protection.htm</w:t>
        </w:r>
      </w:hyperlink>
    </w:p>
    <w:p w14:paraId="39073848" w14:textId="77777777" w:rsidR="00FF1590" w:rsidRDefault="00FF1590" w:rsidP="00FF1590">
      <w:pPr>
        <w:pStyle w:val="ListParagraph"/>
      </w:pPr>
    </w:p>
    <w:p w14:paraId="2D75A126" w14:textId="77777777" w:rsidR="00FF1590" w:rsidRDefault="00FF1590" w:rsidP="008E1B59"/>
    <w:sectPr w:rsidR="00FF1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2E80"/>
    <w:multiLevelType w:val="hybridMultilevel"/>
    <w:tmpl w:val="0988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6BB"/>
    <w:multiLevelType w:val="hybridMultilevel"/>
    <w:tmpl w:val="77D4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4AC3"/>
    <w:multiLevelType w:val="hybridMultilevel"/>
    <w:tmpl w:val="B84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16009"/>
    <w:multiLevelType w:val="hybridMultilevel"/>
    <w:tmpl w:val="4C52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55CD7"/>
    <w:multiLevelType w:val="hybridMultilevel"/>
    <w:tmpl w:val="DA1A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D9"/>
    <w:rsid w:val="000F5849"/>
    <w:rsid w:val="002F57D9"/>
    <w:rsid w:val="00470EA4"/>
    <w:rsid w:val="0067479A"/>
    <w:rsid w:val="008E1B59"/>
    <w:rsid w:val="00A01025"/>
    <w:rsid w:val="00AC4034"/>
    <w:rsid w:val="00D2648F"/>
    <w:rsid w:val="00DC49F3"/>
    <w:rsid w:val="00F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62D3E"/>
  <w15:chartTrackingRefBased/>
  <w15:docId w15:val="{5590DF59-37A0-6A4D-A0C8-EFA25656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blaw.com/functional-claim-language-overcomes-finding-pta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fvlaw.com/music-to-our-ears-bfv-wins-jury-trial-for-rb-hip-hop-record-label/" TargetMode="External"/><Relationship Id="rId12" Type="http://schemas.openxmlformats.org/officeDocument/2006/relationships/hyperlink" Target="https://www.forbessolicitors.co.uk/newsletters/Ask-the-experts-QA-Employment-and-Data-Protect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fvlaw.com/whoa-nellie-court-blocks-covid-mandate-whats-next/" TargetMode="External"/><Relationship Id="rId11" Type="http://schemas.openxmlformats.org/officeDocument/2006/relationships/hyperlink" Target="https://www.forbessolicitors.co.uk/newsletters/Employment-training-sessions-2022.htm" TargetMode="External"/><Relationship Id="rId5" Type="http://schemas.openxmlformats.org/officeDocument/2006/relationships/hyperlink" Target="http://fwhtlaw.com/briefing-papers/osha-emergency-temporary-standard-requires-private-employers-to-mandate-vaccination-or-weekly-testing-for-covid-19/" TargetMode="External"/><Relationship Id="rId10" Type="http://schemas.openxmlformats.org/officeDocument/2006/relationships/hyperlink" Target="https://mailchi.mp/helsell/welcome-hannah-lasting-helsell-fetterman-ranked-as-one-of-the-2022-best-law-firms?e=b362100d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solicitors.co.uk/newsletters/Education-eNews-November-202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9</cp:revision>
  <dcterms:created xsi:type="dcterms:W3CDTF">2021-11-30T17:12:00Z</dcterms:created>
  <dcterms:modified xsi:type="dcterms:W3CDTF">2021-12-14T20:02:00Z</dcterms:modified>
</cp:coreProperties>
</file>